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CD" w:rsidRPr="00091570" w:rsidRDefault="00091570" w:rsidP="00091570">
      <w:pPr>
        <w:snapToGrid w:val="0"/>
        <w:spacing w:line="540" w:lineRule="exact"/>
        <w:jc w:val="left"/>
        <w:rPr>
          <w:rFonts w:eastAsia="方正黑体简体"/>
          <w:sz w:val="32"/>
          <w:szCs w:val="32"/>
        </w:rPr>
      </w:pPr>
      <w:r w:rsidRPr="00091570">
        <w:rPr>
          <w:rFonts w:eastAsia="方正黑体简体"/>
          <w:sz w:val="32"/>
          <w:szCs w:val="32"/>
        </w:rPr>
        <w:t>附件</w:t>
      </w:r>
      <w:r w:rsidRPr="00091570">
        <w:rPr>
          <w:rFonts w:eastAsia="方正黑体简体"/>
          <w:sz w:val="32"/>
          <w:szCs w:val="32"/>
        </w:rPr>
        <w:t>2</w:t>
      </w:r>
    </w:p>
    <w:p w:rsidR="003759CD" w:rsidRDefault="003759CD" w:rsidP="00091570">
      <w:pPr>
        <w:snapToGrid w:val="0"/>
        <w:spacing w:line="540" w:lineRule="exact"/>
        <w:jc w:val="center"/>
        <w:rPr>
          <w:rFonts w:asciiTheme="majorEastAsia" w:eastAsiaTheme="majorEastAsia" w:hAnsiTheme="majorEastAsia" w:cstheme="majorEastAsia"/>
          <w:b/>
          <w:spacing w:val="6"/>
          <w:sz w:val="32"/>
          <w:szCs w:val="32"/>
        </w:rPr>
      </w:pPr>
    </w:p>
    <w:p w:rsidR="003759CD" w:rsidRPr="00091570" w:rsidRDefault="00091570" w:rsidP="00091570">
      <w:pPr>
        <w:snapToGrid w:val="0"/>
        <w:spacing w:line="540" w:lineRule="exact"/>
        <w:jc w:val="center"/>
        <w:rPr>
          <w:rFonts w:ascii="方正小标宋简体" w:eastAsia="方正小标宋简体" w:hAnsiTheme="majorEastAsia" w:cstheme="majorEastAsia" w:hint="eastAsia"/>
          <w:spacing w:val="6"/>
          <w:sz w:val="36"/>
          <w:szCs w:val="36"/>
        </w:rPr>
      </w:pPr>
      <w:r w:rsidRPr="00091570">
        <w:rPr>
          <w:rFonts w:ascii="方正小标宋简体" w:eastAsia="方正小标宋简体" w:hAnsiTheme="majorEastAsia" w:cstheme="majorEastAsia" w:hint="eastAsia"/>
          <w:spacing w:val="6"/>
          <w:sz w:val="36"/>
          <w:szCs w:val="36"/>
        </w:rPr>
        <w:t>重大专项专题中期绩效评估财务专家个人意见</w:t>
      </w:r>
      <w:r w:rsidRPr="00091570">
        <w:rPr>
          <w:rFonts w:ascii="方正小标宋简体" w:eastAsia="方正小标宋简体" w:hAnsiTheme="majorEastAsia" w:cstheme="majorEastAsia" w:hint="eastAsia"/>
          <w:spacing w:val="6"/>
          <w:sz w:val="36"/>
          <w:szCs w:val="36"/>
        </w:rPr>
        <w:t>表</w:t>
      </w:r>
    </w:p>
    <w:p w:rsidR="003759CD" w:rsidRPr="00091570" w:rsidRDefault="00091570" w:rsidP="00091570">
      <w:pPr>
        <w:snapToGrid w:val="0"/>
        <w:spacing w:line="540" w:lineRule="exact"/>
        <w:jc w:val="center"/>
        <w:rPr>
          <w:rFonts w:ascii="方正小标宋简体" w:eastAsia="方正小标宋简体" w:hAnsi="黑体" w:cs="宋体" w:hint="eastAsia"/>
          <w:bCs/>
          <w:spacing w:val="6"/>
          <w:sz w:val="36"/>
          <w:szCs w:val="36"/>
        </w:rPr>
      </w:pPr>
      <w:r w:rsidRPr="00091570">
        <w:rPr>
          <w:rFonts w:ascii="方正小标宋简体" w:eastAsia="方正小标宋简体" w:hAnsiTheme="majorEastAsia" w:cstheme="majorEastAsia" w:hint="eastAsia"/>
          <w:spacing w:val="6"/>
          <w:sz w:val="36"/>
          <w:szCs w:val="36"/>
        </w:rPr>
        <w:t>（</w:t>
      </w:r>
      <w:r w:rsidRPr="00091570">
        <w:rPr>
          <w:rFonts w:ascii="方正小标宋简体" w:eastAsia="方正小标宋简体" w:hAnsiTheme="majorEastAsia" w:cstheme="majorEastAsia" w:hint="eastAsia"/>
          <w:spacing w:val="6"/>
          <w:sz w:val="36"/>
          <w:szCs w:val="36"/>
        </w:rPr>
        <w:t>经费管理使用情况</w:t>
      </w:r>
      <w:r w:rsidRPr="00091570">
        <w:rPr>
          <w:rFonts w:ascii="方正小标宋简体" w:eastAsia="方正小标宋简体" w:hAnsiTheme="majorEastAsia" w:cstheme="majorEastAsia" w:hint="eastAsia"/>
          <w:spacing w:val="6"/>
          <w:sz w:val="36"/>
          <w:szCs w:val="36"/>
        </w:rPr>
        <w:t>）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324"/>
        <w:gridCol w:w="2419"/>
        <w:gridCol w:w="1827"/>
        <w:gridCol w:w="857"/>
        <w:gridCol w:w="1701"/>
        <w:gridCol w:w="1491"/>
      </w:tblGrid>
      <w:tr w:rsidR="003759CD" w:rsidRPr="00091570">
        <w:trPr>
          <w:trHeight w:val="227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项目</w:t>
            </w:r>
            <w:r w:rsidRPr="00091570">
              <w:rPr>
                <w:rFonts w:eastAsia="方正仿宋简体"/>
                <w:szCs w:val="21"/>
              </w:rPr>
              <w:t>编号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3759CD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  <w:p w:rsidR="003759CD" w:rsidRPr="00091570" w:rsidRDefault="003759CD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项目</w:t>
            </w:r>
            <w:r w:rsidRPr="00091570">
              <w:rPr>
                <w:rFonts w:eastAsia="方正仿宋简体"/>
                <w:szCs w:val="21"/>
              </w:rPr>
              <w:t>名称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3759CD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  <w:p w:rsidR="003759CD" w:rsidRPr="00091570" w:rsidRDefault="003759CD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3759CD" w:rsidRPr="00091570">
        <w:trPr>
          <w:trHeight w:val="400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承担单位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3759CD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项目</w:t>
            </w:r>
            <w:r w:rsidRPr="00091570">
              <w:rPr>
                <w:rFonts w:eastAsia="方正仿宋简体"/>
                <w:szCs w:val="21"/>
              </w:rPr>
              <w:t>负责人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3759CD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3759CD" w:rsidRPr="00091570">
        <w:trPr>
          <w:trHeight w:val="227"/>
          <w:jc w:val="center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总经费</w:t>
            </w:r>
          </w:p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（万元）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3759CD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专项经费（万元）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3759CD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3759CD" w:rsidRPr="00091570">
        <w:trPr>
          <w:trHeight w:val="227"/>
          <w:jc w:val="center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3759CD">
            <w:pPr>
              <w:widowControl/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3759CD">
            <w:pPr>
              <w:widowControl/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自筹经费（万元）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3759CD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3759CD" w:rsidRPr="00091570">
        <w:trPr>
          <w:trHeight w:val="227"/>
          <w:jc w:val="center"/>
        </w:trPr>
        <w:tc>
          <w:tcPr>
            <w:tcW w:w="9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b/>
                <w:szCs w:val="21"/>
              </w:rPr>
            </w:pPr>
            <w:r w:rsidRPr="00091570">
              <w:rPr>
                <w:rFonts w:eastAsia="方正仿宋简体"/>
                <w:b/>
                <w:szCs w:val="21"/>
              </w:rPr>
              <w:t>一、评分表</w:t>
            </w:r>
          </w:p>
        </w:tc>
      </w:tr>
      <w:tr w:rsidR="003759CD" w:rsidRPr="00091570">
        <w:trPr>
          <w:trHeight w:val="227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Cs w:val="21"/>
              </w:rPr>
            </w:pPr>
            <w:r w:rsidRPr="00091570">
              <w:rPr>
                <w:rFonts w:eastAsia="方正仿宋简体"/>
                <w:b/>
                <w:bCs/>
                <w:szCs w:val="21"/>
              </w:rPr>
              <w:t>一级考核</w:t>
            </w:r>
            <w:r w:rsidRPr="00091570">
              <w:rPr>
                <w:rFonts w:eastAsia="方正仿宋简体"/>
                <w:b/>
                <w:bCs/>
                <w:szCs w:val="21"/>
              </w:rPr>
              <w:t>指标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Cs w:val="21"/>
              </w:rPr>
            </w:pPr>
            <w:r w:rsidRPr="00091570">
              <w:rPr>
                <w:rFonts w:eastAsia="方正仿宋简体"/>
                <w:b/>
                <w:bCs/>
                <w:szCs w:val="21"/>
              </w:rPr>
              <w:t>二级考核指标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Cs w:val="21"/>
              </w:rPr>
            </w:pPr>
            <w:r w:rsidRPr="00091570">
              <w:rPr>
                <w:rFonts w:eastAsia="方正仿宋简体"/>
                <w:b/>
                <w:bCs/>
                <w:szCs w:val="21"/>
              </w:rPr>
              <w:t>分</w:t>
            </w:r>
            <w:r w:rsidRPr="00091570">
              <w:rPr>
                <w:rFonts w:eastAsia="方正仿宋简体"/>
                <w:b/>
                <w:bCs/>
                <w:szCs w:val="21"/>
              </w:rPr>
              <w:t xml:space="preserve">  </w:t>
            </w:r>
            <w:r w:rsidRPr="00091570">
              <w:rPr>
                <w:rFonts w:eastAsia="方正仿宋简体"/>
                <w:b/>
                <w:bCs/>
                <w:szCs w:val="21"/>
              </w:rPr>
              <w:t>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Cs w:val="21"/>
              </w:rPr>
            </w:pPr>
            <w:r w:rsidRPr="00091570">
              <w:rPr>
                <w:rFonts w:eastAsia="方正仿宋简体"/>
                <w:b/>
                <w:bCs/>
                <w:szCs w:val="21"/>
              </w:rPr>
              <w:t>专家</w:t>
            </w:r>
            <w:r w:rsidRPr="00091570">
              <w:rPr>
                <w:rFonts w:eastAsia="方正仿宋简体"/>
                <w:b/>
                <w:bCs/>
                <w:szCs w:val="21"/>
              </w:rPr>
              <w:t>评</w:t>
            </w:r>
            <w:r w:rsidRPr="00091570">
              <w:rPr>
                <w:rFonts w:eastAsia="方正仿宋简体"/>
                <w:b/>
                <w:bCs/>
                <w:szCs w:val="21"/>
              </w:rPr>
              <w:t>估得</w:t>
            </w:r>
            <w:r w:rsidRPr="00091570">
              <w:rPr>
                <w:rFonts w:eastAsia="方正仿宋简体"/>
                <w:b/>
                <w:bCs/>
                <w:szCs w:val="21"/>
              </w:rPr>
              <w:t>分</w:t>
            </w:r>
          </w:p>
        </w:tc>
      </w:tr>
      <w:tr w:rsidR="003759CD" w:rsidRPr="00091570">
        <w:trPr>
          <w:trHeight w:val="227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1</w:t>
            </w:r>
            <w:r w:rsidRPr="00091570">
              <w:rPr>
                <w:rFonts w:eastAsia="方正仿宋简体"/>
                <w:szCs w:val="21"/>
              </w:rPr>
              <w:t>.</w:t>
            </w:r>
            <w:r w:rsidRPr="00091570">
              <w:rPr>
                <w:rFonts w:eastAsia="方正仿宋简体"/>
                <w:szCs w:val="21"/>
              </w:rPr>
              <w:t>经费到位和拨付情况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ind w:firstLine="420"/>
              <w:rPr>
                <w:rFonts w:eastAsia="方正仿宋简体"/>
                <w:szCs w:val="21"/>
              </w:rPr>
            </w:pPr>
            <w:r w:rsidRPr="00091570">
              <w:rPr>
                <w:rFonts w:ascii="宋体" w:hAnsi="宋体" w:cs="宋体" w:hint="eastAsia"/>
                <w:szCs w:val="21"/>
              </w:rPr>
              <w:t>①</w:t>
            </w:r>
            <w:r w:rsidRPr="00091570">
              <w:rPr>
                <w:rFonts w:eastAsia="方正仿宋简体"/>
                <w:szCs w:val="21"/>
              </w:rPr>
              <w:t>专项经费和</w:t>
            </w:r>
            <w:r w:rsidRPr="00091570">
              <w:rPr>
                <w:rFonts w:eastAsia="方正仿宋简体"/>
                <w:szCs w:val="21"/>
              </w:rPr>
              <w:t>“</w:t>
            </w:r>
            <w:r w:rsidRPr="00091570">
              <w:rPr>
                <w:rFonts w:eastAsia="方正仿宋简体"/>
                <w:szCs w:val="21"/>
              </w:rPr>
              <w:t>揭榜挂帅</w:t>
            </w:r>
            <w:r w:rsidRPr="00091570">
              <w:rPr>
                <w:rFonts w:eastAsia="方正仿宋简体"/>
                <w:szCs w:val="21"/>
              </w:rPr>
              <w:t>”</w:t>
            </w:r>
            <w:r w:rsidRPr="00091570">
              <w:rPr>
                <w:rFonts w:eastAsia="方正仿宋简体"/>
                <w:szCs w:val="21"/>
              </w:rPr>
              <w:t>项目配套</w:t>
            </w:r>
            <w:r w:rsidRPr="00091570">
              <w:rPr>
                <w:rFonts w:eastAsia="方正仿宋简体"/>
                <w:szCs w:val="21"/>
              </w:rPr>
              <w:t>经费到位情况；</w:t>
            </w:r>
          </w:p>
          <w:p w:rsidR="003759CD" w:rsidRPr="00091570" w:rsidRDefault="00091570">
            <w:pPr>
              <w:snapToGrid w:val="0"/>
              <w:spacing w:line="280" w:lineRule="exact"/>
              <w:ind w:firstLine="420"/>
              <w:rPr>
                <w:rFonts w:eastAsia="方正仿宋简体"/>
                <w:szCs w:val="21"/>
              </w:rPr>
            </w:pPr>
            <w:r w:rsidRPr="00091570">
              <w:rPr>
                <w:rFonts w:ascii="宋体" w:hAnsi="宋体" w:cs="宋体" w:hint="eastAsia"/>
                <w:szCs w:val="21"/>
              </w:rPr>
              <w:t>②</w:t>
            </w:r>
            <w:r w:rsidRPr="00091570">
              <w:rPr>
                <w:rFonts w:eastAsia="方正仿宋简体"/>
                <w:szCs w:val="21"/>
              </w:rPr>
              <w:t>项目承担单位是否按预算批复和</w:t>
            </w:r>
            <w:r w:rsidRPr="00091570">
              <w:rPr>
                <w:rFonts w:eastAsia="方正仿宋简体"/>
                <w:szCs w:val="21"/>
              </w:rPr>
              <w:t>专项</w:t>
            </w:r>
            <w:r w:rsidRPr="00091570">
              <w:rPr>
                <w:rFonts w:eastAsia="方正仿宋简体"/>
                <w:szCs w:val="21"/>
              </w:rPr>
              <w:t>任务书对</w:t>
            </w:r>
            <w:r w:rsidRPr="00091570">
              <w:rPr>
                <w:rFonts w:eastAsia="方正仿宋简体"/>
                <w:szCs w:val="21"/>
              </w:rPr>
              <w:t>合作</w:t>
            </w:r>
            <w:r w:rsidRPr="00091570">
              <w:rPr>
                <w:rFonts w:eastAsia="方正仿宋简体"/>
                <w:szCs w:val="21"/>
              </w:rPr>
              <w:t>单位</w:t>
            </w:r>
            <w:r w:rsidRPr="00091570">
              <w:rPr>
                <w:rFonts w:eastAsia="方正仿宋简体"/>
                <w:szCs w:val="21"/>
              </w:rPr>
              <w:t>及时足额拨付经费。</w:t>
            </w:r>
          </w:p>
          <w:p w:rsidR="003759CD" w:rsidRPr="00091570" w:rsidRDefault="00091570">
            <w:pPr>
              <w:snapToGrid w:val="0"/>
              <w:spacing w:line="280" w:lineRule="exact"/>
              <w:ind w:firstLine="420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（如出现无故不拨专项经费影响</w:t>
            </w:r>
            <w:r w:rsidRPr="00091570">
              <w:rPr>
                <w:rFonts w:eastAsia="方正仿宋简体"/>
                <w:szCs w:val="21"/>
              </w:rPr>
              <w:t>专项</w:t>
            </w:r>
            <w:r w:rsidRPr="00091570">
              <w:rPr>
                <w:rFonts w:eastAsia="方正仿宋简体"/>
                <w:szCs w:val="21"/>
              </w:rPr>
              <w:t>任务执行</w:t>
            </w:r>
            <w:r w:rsidRPr="00091570">
              <w:rPr>
                <w:rFonts w:eastAsia="方正仿宋简体"/>
                <w:szCs w:val="21"/>
              </w:rPr>
              <w:t>，</w:t>
            </w:r>
            <w:r w:rsidRPr="00091570">
              <w:rPr>
                <w:rFonts w:eastAsia="方正仿宋简体"/>
                <w:szCs w:val="21"/>
              </w:rPr>
              <w:t>“</w:t>
            </w:r>
            <w:r w:rsidRPr="00091570">
              <w:rPr>
                <w:rFonts w:eastAsia="方正仿宋简体"/>
                <w:szCs w:val="21"/>
              </w:rPr>
              <w:t>揭榜挂帅</w:t>
            </w:r>
            <w:r w:rsidRPr="00091570">
              <w:rPr>
                <w:rFonts w:eastAsia="方正仿宋简体"/>
                <w:szCs w:val="21"/>
              </w:rPr>
              <w:t>”</w:t>
            </w:r>
            <w:r w:rsidRPr="00091570">
              <w:rPr>
                <w:rFonts w:eastAsia="方正仿宋简体"/>
                <w:szCs w:val="21"/>
              </w:rPr>
              <w:t>项目配套</w:t>
            </w:r>
            <w:r w:rsidRPr="00091570">
              <w:rPr>
                <w:rFonts w:eastAsia="方正仿宋简体"/>
                <w:szCs w:val="21"/>
              </w:rPr>
              <w:t>经费不到位影响任务执行等情况，该指标得</w:t>
            </w:r>
            <w:r w:rsidRPr="00091570">
              <w:rPr>
                <w:rFonts w:eastAsia="方正仿宋简体"/>
                <w:szCs w:val="21"/>
              </w:rPr>
              <w:t>0</w:t>
            </w:r>
            <w:r w:rsidRPr="00091570">
              <w:rPr>
                <w:rFonts w:eastAsia="方正仿宋简体"/>
                <w:szCs w:val="21"/>
              </w:rPr>
              <w:t>分）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3759CD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3759CD" w:rsidRPr="00091570">
        <w:trPr>
          <w:trHeight w:val="227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2</w:t>
            </w:r>
            <w:r w:rsidRPr="00091570">
              <w:rPr>
                <w:rFonts w:eastAsia="方正仿宋简体"/>
                <w:szCs w:val="21"/>
              </w:rPr>
              <w:t>.</w:t>
            </w:r>
            <w:r w:rsidRPr="00091570">
              <w:rPr>
                <w:rFonts w:eastAsia="方正仿宋简体"/>
                <w:szCs w:val="21"/>
              </w:rPr>
              <w:t>会计核算和经费使用情况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ind w:firstLine="420"/>
              <w:rPr>
                <w:rFonts w:eastAsia="方正仿宋简体"/>
                <w:szCs w:val="21"/>
              </w:rPr>
            </w:pPr>
            <w:r w:rsidRPr="00091570">
              <w:rPr>
                <w:rFonts w:ascii="宋体" w:hAnsi="宋体" w:cs="宋体" w:hint="eastAsia"/>
                <w:szCs w:val="21"/>
              </w:rPr>
              <w:t>①</w:t>
            </w:r>
            <w:r w:rsidRPr="00091570">
              <w:rPr>
                <w:rFonts w:eastAsia="方正仿宋简体"/>
                <w:szCs w:val="21"/>
              </w:rPr>
              <w:t>专项</w:t>
            </w:r>
            <w:r w:rsidRPr="00091570">
              <w:rPr>
                <w:rFonts w:eastAsia="方正仿宋简体"/>
                <w:szCs w:val="21"/>
              </w:rPr>
              <w:t>承担单位的会计核算是否规范、准确、真实；</w:t>
            </w:r>
          </w:p>
          <w:p w:rsidR="003759CD" w:rsidRPr="00091570" w:rsidRDefault="00091570">
            <w:pPr>
              <w:snapToGrid w:val="0"/>
              <w:spacing w:line="280" w:lineRule="exact"/>
              <w:ind w:firstLine="420"/>
              <w:rPr>
                <w:rFonts w:eastAsia="方正仿宋简体"/>
                <w:szCs w:val="21"/>
              </w:rPr>
            </w:pPr>
            <w:r w:rsidRPr="00091570">
              <w:rPr>
                <w:rFonts w:ascii="宋体" w:hAnsi="宋体" w:cs="宋体" w:hint="eastAsia"/>
                <w:szCs w:val="21"/>
              </w:rPr>
              <w:t>②</w:t>
            </w:r>
            <w:r w:rsidRPr="00091570">
              <w:rPr>
                <w:rFonts w:eastAsia="方正仿宋简体"/>
                <w:szCs w:val="21"/>
              </w:rPr>
              <w:t>专项</w:t>
            </w:r>
            <w:r w:rsidRPr="00091570">
              <w:rPr>
                <w:rFonts w:eastAsia="方正仿宋简体"/>
                <w:szCs w:val="21"/>
              </w:rPr>
              <w:t>经费支出与</w:t>
            </w:r>
            <w:r w:rsidRPr="00091570">
              <w:rPr>
                <w:rFonts w:eastAsia="方正仿宋简体"/>
                <w:szCs w:val="21"/>
              </w:rPr>
              <w:t>专项</w:t>
            </w:r>
            <w:r w:rsidRPr="00091570">
              <w:rPr>
                <w:rFonts w:eastAsia="方正仿宋简体"/>
                <w:szCs w:val="21"/>
              </w:rPr>
              <w:t>任务是否相关、经济合理，开支范围和标准是否符合规定；</w:t>
            </w:r>
          </w:p>
          <w:p w:rsidR="003759CD" w:rsidRPr="00091570" w:rsidRDefault="00091570">
            <w:pPr>
              <w:snapToGrid w:val="0"/>
              <w:spacing w:line="280" w:lineRule="exact"/>
              <w:ind w:firstLine="420"/>
              <w:rPr>
                <w:rFonts w:eastAsia="方正仿宋简体"/>
                <w:szCs w:val="21"/>
              </w:rPr>
            </w:pPr>
            <w:r w:rsidRPr="00091570">
              <w:rPr>
                <w:rFonts w:ascii="宋体" w:hAnsi="宋体" w:cs="宋体" w:hint="eastAsia"/>
                <w:szCs w:val="21"/>
              </w:rPr>
              <w:t>③</w:t>
            </w:r>
            <w:r w:rsidRPr="00091570">
              <w:rPr>
                <w:rFonts w:eastAsia="方正仿宋简体"/>
                <w:szCs w:val="21"/>
              </w:rPr>
              <w:t>相关资产管理情况；</w:t>
            </w:r>
          </w:p>
          <w:p w:rsidR="003759CD" w:rsidRPr="00091570" w:rsidRDefault="00091570">
            <w:pPr>
              <w:snapToGrid w:val="0"/>
              <w:spacing w:line="280" w:lineRule="exact"/>
              <w:ind w:firstLine="420"/>
              <w:rPr>
                <w:rFonts w:eastAsia="方正仿宋简体"/>
                <w:szCs w:val="21"/>
              </w:rPr>
            </w:pPr>
            <w:r w:rsidRPr="00091570">
              <w:rPr>
                <w:rFonts w:ascii="宋体" w:hAnsi="宋体" w:cs="宋体" w:hint="eastAsia"/>
                <w:szCs w:val="21"/>
              </w:rPr>
              <w:t>④</w:t>
            </w:r>
            <w:r w:rsidRPr="00091570">
              <w:rPr>
                <w:rFonts w:eastAsia="方正仿宋简体"/>
                <w:szCs w:val="21"/>
              </w:rPr>
              <w:t>财务档案保存情况。</w:t>
            </w:r>
          </w:p>
          <w:p w:rsidR="003759CD" w:rsidRPr="00091570" w:rsidRDefault="00091570">
            <w:pPr>
              <w:snapToGrid w:val="0"/>
              <w:spacing w:line="280" w:lineRule="exact"/>
              <w:ind w:firstLine="420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（如出现挪用、套取专项经费，未对专项经费进行单独核算，提供虚假财务会计资料，拒不提供财务会计资料，存在问题拒不整改，其他违反国家和</w:t>
            </w:r>
            <w:r w:rsidRPr="00091570">
              <w:rPr>
                <w:rFonts w:eastAsia="方正仿宋简体"/>
                <w:szCs w:val="21"/>
              </w:rPr>
              <w:t>省州</w:t>
            </w:r>
            <w:r w:rsidRPr="00091570">
              <w:rPr>
                <w:rFonts w:eastAsia="方正仿宋简体"/>
                <w:szCs w:val="21"/>
              </w:rPr>
              <w:t>财经纪律行为的任意一种，该指标得</w:t>
            </w:r>
            <w:r w:rsidRPr="00091570">
              <w:rPr>
                <w:rFonts w:eastAsia="方正仿宋简体"/>
                <w:szCs w:val="21"/>
              </w:rPr>
              <w:t>0</w:t>
            </w:r>
            <w:r w:rsidRPr="00091570">
              <w:rPr>
                <w:rFonts w:eastAsia="方正仿宋简体"/>
                <w:szCs w:val="21"/>
              </w:rPr>
              <w:t>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3759CD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3759CD" w:rsidRPr="00091570">
        <w:trPr>
          <w:trHeight w:val="227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3</w:t>
            </w:r>
            <w:r w:rsidRPr="00091570">
              <w:rPr>
                <w:rFonts w:eastAsia="方正仿宋简体"/>
                <w:szCs w:val="21"/>
              </w:rPr>
              <w:t>.</w:t>
            </w:r>
            <w:r w:rsidRPr="00091570">
              <w:rPr>
                <w:rFonts w:eastAsia="方正仿宋简体"/>
                <w:szCs w:val="21"/>
              </w:rPr>
              <w:t>预算执行与调整情况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widowControl/>
              <w:snapToGrid w:val="0"/>
              <w:spacing w:line="280" w:lineRule="exact"/>
              <w:ind w:firstLine="420"/>
              <w:rPr>
                <w:rFonts w:eastAsia="方正仿宋简体"/>
                <w:szCs w:val="21"/>
              </w:rPr>
            </w:pPr>
            <w:r w:rsidRPr="00091570">
              <w:rPr>
                <w:rFonts w:ascii="宋体" w:hAnsi="宋体" w:cs="宋体" w:hint="eastAsia"/>
                <w:szCs w:val="21"/>
              </w:rPr>
              <w:t>①</w:t>
            </w:r>
            <w:r w:rsidRPr="00091570">
              <w:rPr>
                <w:rFonts w:eastAsia="方正仿宋简体"/>
                <w:szCs w:val="21"/>
              </w:rPr>
              <w:t>专项经费预算调整是否履行规定的程序（如出现专项经费未按规定调整预算，该指标得</w:t>
            </w:r>
            <w:r w:rsidRPr="00091570">
              <w:rPr>
                <w:rFonts w:eastAsia="方正仿宋简体"/>
                <w:szCs w:val="21"/>
              </w:rPr>
              <w:t>0</w:t>
            </w:r>
            <w:r w:rsidRPr="00091570">
              <w:rPr>
                <w:rFonts w:eastAsia="方正仿宋简体"/>
                <w:szCs w:val="21"/>
              </w:rPr>
              <w:t>分）；</w:t>
            </w:r>
          </w:p>
          <w:p w:rsidR="003759CD" w:rsidRPr="00091570" w:rsidRDefault="00091570">
            <w:pPr>
              <w:snapToGrid w:val="0"/>
              <w:spacing w:line="280" w:lineRule="exact"/>
              <w:ind w:firstLine="420"/>
              <w:rPr>
                <w:rFonts w:eastAsia="方正仿宋简体"/>
                <w:szCs w:val="21"/>
              </w:rPr>
            </w:pPr>
            <w:r w:rsidRPr="00091570">
              <w:rPr>
                <w:rFonts w:ascii="宋体" w:hAnsi="宋体" w:cs="宋体" w:hint="eastAsia"/>
                <w:szCs w:val="21"/>
              </w:rPr>
              <w:t>②</w:t>
            </w:r>
            <w:r w:rsidRPr="00091570">
              <w:rPr>
                <w:rFonts w:eastAsia="方正仿宋简体"/>
                <w:szCs w:val="21"/>
              </w:rPr>
              <w:t>专项</w:t>
            </w:r>
            <w:r w:rsidRPr="00091570">
              <w:rPr>
                <w:rFonts w:eastAsia="方正仿宋简体"/>
                <w:szCs w:val="21"/>
              </w:rPr>
              <w:t>经费支出是否按照预算执行（包括调整后的预算），经费预算执行是否明显过低；（</w:t>
            </w:r>
            <w:r w:rsidRPr="00091570">
              <w:rPr>
                <w:rFonts w:eastAsia="方正仿宋简体"/>
                <w:szCs w:val="21"/>
              </w:rPr>
              <w:t>专项</w:t>
            </w:r>
            <w:r w:rsidRPr="00091570">
              <w:rPr>
                <w:rFonts w:eastAsia="方正仿宋简体"/>
                <w:szCs w:val="21"/>
              </w:rPr>
              <w:t>经费预算执行率每低于</w:t>
            </w:r>
            <w:r w:rsidRPr="00091570">
              <w:rPr>
                <w:rFonts w:eastAsia="方正仿宋简体"/>
                <w:szCs w:val="21"/>
              </w:rPr>
              <w:t>60</w:t>
            </w:r>
            <w:r w:rsidRPr="00091570">
              <w:rPr>
                <w:rFonts w:eastAsia="方正仿宋简体"/>
                <w:szCs w:val="21"/>
              </w:rPr>
              <w:t>%</w:t>
            </w:r>
            <w:r w:rsidRPr="00091570">
              <w:rPr>
                <w:rFonts w:eastAsia="方正仿宋简体"/>
                <w:szCs w:val="21"/>
              </w:rPr>
              <w:t>一个百分点，</w:t>
            </w:r>
            <w:r w:rsidRPr="00091570">
              <w:rPr>
                <w:rFonts w:eastAsia="方正仿宋简体"/>
                <w:szCs w:val="21"/>
              </w:rPr>
              <w:t>得分扣</w:t>
            </w:r>
            <w:r w:rsidRPr="00091570">
              <w:rPr>
                <w:rFonts w:eastAsia="方正仿宋简体"/>
                <w:szCs w:val="21"/>
              </w:rPr>
              <w:t>1</w:t>
            </w:r>
            <w:r w:rsidRPr="00091570">
              <w:rPr>
                <w:rFonts w:eastAsia="方正仿宋简体"/>
                <w:szCs w:val="21"/>
              </w:rPr>
              <w:t>分，直至该指标扣减为</w:t>
            </w:r>
            <w:r w:rsidRPr="00091570">
              <w:rPr>
                <w:rFonts w:eastAsia="方正仿宋简体"/>
                <w:szCs w:val="21"/>
              </w:rPr>
              <w:t>0</w:t>
            </w:r>
            <w:r w:rsidRPr="00091570">
              <w:rPr>
                <w:rFonts w:eastAsia="方正仿宋简体"/>
                <w:szCs w:val="21"/>
              </w:rPr>
              <w:t>分。）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3759CD">
            <w:pPr>
              <w:snapToGrid w:val="0"/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3759CD" w:rsidRPr="00091570">
        <w:trPr>
          <w:trHeight w:val="227"/>
          <w:jc w:val="center"/>
        </w:trPr>
        <w:tc>
          <w:tcPr>
            <w:tcW w:w="6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ind w:firstLine="420"/>
              <w:jc w:val="center"/>
              <w:rPr>
                <w:rFonts w:eastAsia="方正仿宋简体"/>
                <w:b/>
                <w:bCs/>
                <w:szCs w:val="21"/>
              </w:rPr>
            </w:pPr>
            <w:r w:rsidRPr="00091570">
              <w:rPr>
                <w:rFonts w:eastAsia="方正仿宋简体"/>
                <w:b/>
                <w:bCs/>
                <w:szCs w:val="21"/>
              </w:rPr>
              <w:t>评</w:t>
            </w:r>
            <w:r w:rsidRPr="00091570">
              <w:rPr>
                <w:rFonts w:eastAsia="方正仿宋简体"/>
                <w:b/>
                <w:bCs/>
                <w:szCs w:val="21"/>
              </w:rPr>
              <w:t>估</w:t>
            </w:r>
            <w:r w:rsidRPr="00091570">
              <w:rPr>
                <w:rFonts w:eastAsia="方正仿宋简体"/>
                <w:b/>
                <w:bCs/>
                <w:szCs w:val="21"/>
              </w:rPr>
              <w:t>得分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Cs w:val="21"/>
              </w:rPr>
            </w:pPr>
            <w:r w:rsidRPr="00091570">
              <w:rPr>
                <w:rFonts w:eastAsia="方正仿宋简体"/>
                <w:b/>
                <w:bCs/>
                <w:szCs w:val="21"/>
              </w:rPr>
              <w:t>100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3759CD">
            <w:pPr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Cs w:val="21"/>
              </w:rPr>
            </w:pPr>
          </w:p>
        </w:tc>
      </w:tr>
      <w:tr w:rsidR="003759CD" w:rsidRPr="00091570">
        <w:trPr>
          <w:trHeight w:val="227"/>
          <w:jc w:val="center"/>
        </w:trPr>
        <w:tc>
          <w:tcPr>
            <w:tcW w:w="9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ind w:firstLine="420"/>
              <w:jc w:val="left"/>
              <w:rPr>
                <w:rFonts w:eastAsia="方正仿宋简体"/>
                <w:b/>
                <w:szCs w:val="21"/>
              </w:rPr>
            </w:pPr>
            <w:r w:rsidRPr="00091570">
              <w:rPr>
                <w:rFonts w:eastAsia="方正仿宋简体"/>
                <w:b/>
                <w:szCs w:val="21"/>
              </w:rPr>
              <w:t>二、经费审核评</w:t>
            </w:r>
            <w:r w:rsidRPr="00091570">
              <w:rPr>
                <w:rFonts w:eastAsia="方正仿宋简体"/>
                <w:b/>
                <w:szCs w:val="21"/>
              </w:rPr>
              <w:t>估</w:t>
            </w:r>
            <w:r w:rsidRPr="00091570">
              <w:rPr>
                <w:rFonts w:eastAsia="方正仿宋简体"/>
                <w:b/>
                <w:szCs w:val="21"/>
              </w:rPr>
              <w:t>情况说明</w:t>
            </w:r>
          </w:p>
        </w:tc>
      </w:tr>
      <w:tr w:rsidR="003759CD" w:rsidRPr="00091570">
        <w:trPr>
          <w:trHeight w:val="227"/>
          <w:jc w:val="center"/>
        </w:trPr>
        <w:tc>
          <w:tcPr>
            <w:tcW w:w="9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ind w:firstLine="420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（一）经费到位和拨付情况：</w:t>
            </w:r>
          </w:p>
          <w:p w:rsidR="003759CD" w:rsidRPr="00091570" w:rsidRDefault="00091570">
            <w:pPr>
              <w:snapToGrid w:val="0"/>
              <w:spacing w:line="280" w:lineRule="exact"/>
              <w:ind w:firstLine="420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（二）会计核算和经费使用情况：</w:t>
            </w:r>
          </w:p>
          <w:p w:rsidR="003759CD" w:rsidRPr="00091570" w:rsidRDefault="00091570" w:rsidP="00091570">
            <w:pPr>
              <w:snapToGrid w:val="0"/>
              <w:spacing w:line="280" w:lineRule="exact"/>
              <w:ind w:firstLine="420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（三）预算执行与调整情况：</w:t>
            </w:r>
          </w:p>
        </w:tc>
      </w:tr>
      <w:tr w:rsidR="003759CD" w:rsidRPr="00091570">
        <w:trPr>
          <w:trHeight w:val="227"/>
          <w:jc w:val="center"/>
        </w:trPr>
        <w:tc>
          <w:tcPr>
            <w:tcW w:w="9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D" w:rsidRPr="00091570" w:rsidRDefault="00091570">
            <w:pPr>
              <w:snapToGrid w:val="0"/>
              <w:spacing w:line="280" w:lineRule="exact"/>
              <w:ind w:firstLine="420"/>
              <w:rPr>
                <w:rFonts w:eastAsia="方正仿宋简体"/>
                <w:szCs w:val="21"/>
              </w:rPr>
            </w:pPr>
            <w:r w:rsidRPr="00091570">
              <w:rPr>
                <w:rFonts w:eastAsia="方正仿宋简体"/>
                <w:szCs w:val="21"/>
              </w:rPr>
              <w:t>专家签字：</w:t>
            </w:r>
            <w:r w:rsidRPr="00091570">
              <w:rPr>
                <w:rFonts w:eastAsia="方正仿宋简体"/>
                <w:szCs w:val="21"/>
              </w:rPr>
              <w:t xml:space="preserve">                                </w:t>
            </w:r>
            <w:r w:rsidRPr="00091570">
              <w:rPr>
                <w:rFonts w:eastAsia="方正仿宋简体"/>
                <w:szCs w:val="21"/>
              </w:rPr>
              <w:t>日</w:t>
            </w:r>
            <w:r w:rsidRPr="00091570">
              <w:rPr>
                <w:rFonts w:eastAsia="方正仿宋简体"/>
                <w:szCs w:val="21"/>
              </w:rPr>
              <w:t xml:space="preserve">  </w:t>
            </w:r>
            <w:r w:rsidRPr="00091570">
              <w:rPr>
                <w:rFonts w:eastAsia="方正仿宋简体"/>
                <w:szCs w:val="21"/>
              </w:rPr>
              <w:t>期：</w:t>
            </w:r>
          </w:p>
        </w:tc>
      </w:tr>
    </w:tbl>
    <w:p w:rsidR="003759CD" w:rsidRPr="00091570" w:rsidRDefault="00091570">
      <w:pPr>
        <w:rPr>
          <w:rFonts w:eastAsia="方正仿宋简体"/>
        </w:rPr>
      </w:pPr>
      <w:r w:rsidRPr="00091570">
        <w:rPr>
          <w:rFonts w:eastAsia="方正仿宋简体"/>
        </w:rPr>
        <w:t>备注：此表由财务专家填写。</w:t>
      </w:r>
    </w:p>
    <w:sectPr w:rsidR="003759CD" w:rsidRPr="00091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C"/>
    <w:rsid w:val="FCE30230"/>
    <w:rsid w:val="00091570"/>
    <w:rsid w:val="003759CD"/>
    <w:rsid w:val="0082574C"/>
    <w:rsid w:val="00A84CEC"/>
    <w:rsid w:val="00BF3277"/>
    <w:rsid w:val="055B1DBD"/>
    <w:rsid w:val="05FA3C7D"/>
    <w:rsid w:val="0A0B415B"/>
    <w:rsid w:val="0A0D42B6"/>
    <w:rsid w:val="0E004021"/>
    <w:rsid w:val="23BB4676"/>
    <w:rsid w:val="25972861"/>
    <w:rsid w:val="29983677"/>
    <w:rsid w:val="2B931A26"/>
    <w:rsid w:val="33897499"/>
    <w:rsid w:val="39362D9A"/>
    <w:rsid w:val="39D703AF"/>
    <w:rsid w:val="4BAD710A"/>
    <w:rsid w:val="4F437FE2"/>
    <w:rsid w:val="52DB711D"/>
    <w:rsid w:val="556A0402"/>
    <w:rsid w:val="55F3045C"/>
    <w:rsid w:val="57AF7F32"/>
    <w:rsid w:val="583A1CA3"/>
    <w:rsid w:val="59EF5368"/>
    <w:rsid w:val="69CF33F5"/>
    <w:rsid w:val="6D067158"/>
    <w:rsid w:val="75B05B6A"/>
    <w:rsid w:val="79A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zuolan</dc:creator>
  <cp:lastModifiedBy>PC</cp:lastModifiedBy>
  <cp:revision>2</cp:revision>
  <cp:lastPrinted>2022-01-20T09:17:00Z</cp:lastPrinted>
  <dcterms:created xsi:type="dcterms:W3CDTF">2019-09-27T10:46:00Z</dcterms:created>
  <dcterms:modified xsi:type="dcterms:W3CDTF">2023-05-15T09:06:00Z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